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B795" w14:textId="3CBDB7BC" w:rsidR="00352662" w:rsidRPr="006C4AC5" w:rsidRDefault="006C4AC5" w:rsidP="006C4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5">
        <w:rPr>
          <w:rFonts w:ascii="Times New Roman" w:hAnsi="Times New Roman" w:cs="Times New Roman"/>
          <w:b/>
          <w:bCs/>
          <w:sz w:val="28"/>
          <w:szCs w:val="28"/>
        </w:rPr>
        <w:t>1-5-1 О ПРИНЯТИИ УСТАВА МУНИЦИПАЛЬНОГО ОБРАЗОВАНИЯ ГОРОДСКОЙ ОКРУГ МАРИУПОЛЬ ДОНЕЦКОЙ НАРОДНОЙ РЕСПУБЛИКИ</w:t>
      </w:r>
    </w:p>
    <w:p w14:paraId="39DE2F64" w14:textId="77777777" w:rsidR="006C4AC5" w:rsidRPr="006C4AC5" w:rsidRDefault="006C4AC5" w:rsidP="006C4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F7C87" w14:textId="76467563" w:rsidR="006C4AC5" w:rsidRPr="006C4AC5" w:rsidRDefault="006C4AC5" w:rsidP="006C4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5">
        <w:rPr>
          <w:rFonts w:ascii="Times New Roman" w:hAnsi="Times New Roman" w:cs="Times New Roman"/>
          <w:b/>
          <w:bCs/>
          <w:sz w:val="28"/>
          <w:szCs w:val="28"/>
        </w:rPr>
        <w:t>УСТАВ МУНИЦИПАЛЬНОГО ОБРАЗОВАНИЯ ГОРОДСКОЙ ОКРУГ МАРИУПОЛЬ ДОНЕЦКОЙ НАРОДНОЙ РЕСПУБЛИКИ</w:t>
      </w:r>
    </w:p>
    <w:sectPr w:rsidR="006C4AC5" w:rsidRPr="006C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3"/>
    <w:rsid w:val="002C3381"/>
    <w:rsid w:val="00352662"/>
    <w:rsid w:val="006C4AC5"/>
    <w:rsid w:val="00896139"/>
    <w:rsid w:val="00935BF3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8AE0"/>
  <w15:chartTrackingRefBased/>
  <w15:docId w15:val="{3EF2E083-8840-4DA2-B0A4-081CBC6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B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B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B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B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B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B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B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B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B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B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5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Хижняк</dc:creator>
  <cp:keywords/>
  <dc:description/>
  <cp:lastModifiedBy>Антон Хижняк</cp:lastModifiedBy>
  <cp:revision>2</cp:revision>
  <dcterms:created xsi:type="dcterms:W3CDTF">2025-05-07T12:42:00Z</dcterms:created>
  <dcterms:modified xsi:type="dcterms:W3CDTF">2025-05-07T12:43:00Z</dcterms:modified>
</cp:coreProperties>
</file>