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A1BA1" w14:textId="5A5A4010" w:rsidR="008F6D6D" w:rsidRPr="00E9551A" w:rsidRDefault="00C16F8B" w:rsidP="008F6D6D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>РЕШЕНИЕ</w:t>
      </w:r>
    </w:p>
    <w:p w14:paraId="53100CC3" w14:textId="698D7D90" w:rsidR="00F874A3" w:rsidRDefault="00C16F8B" w:rsidP="008F6D6D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>ОТ 0</w:t>
      </w:r>
      <w:r>
        <w:rPr>
          <w:color w:val="000000" w:themeColor="text1"/>
          <w:sz w:val="28"/>
          <w:szCs w:val="28"/>
        </w:rPr>
        <w:t>7</w:t>
      </w:r>
      <w:r w:rsidRPr="00E9551A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9</w:t>
      </w:r>
      <w:r w:rsidRPr="00E9551A">
        <w:rPr>
          <w:color w:val="000000" w:themeColor="text1"/>
          <w:sz w:val="28"/>
          <w:szCs w:val="28"/>
        </w:rPr>
        <w:t xml:space="preserve">.2024 № </w:t>
      </w:r>
      <w:r w:rsidRPr="00E9551A">
        <w:rPr>
          <w:color w:val="000000" w:themeColor="text1"/>
          <w:sz w:val="28"/>
          <w:szCs w:val="28"/>
          <w:lang w:val="en-US"/>
        </w:rPr>
        <w:t>I</w:t>
      </w:r>
      <w:r w:rsidRPr="00E9551A">
        <w:rPr>
          <w:color w:val="000000" w:themeColor="text1"/>
          <w:sz w:val="28"/>
          <w:szCs w:val="28"/>
        </w:rPr>
        <w:t>/1</w:t>
      </w:r>
      <w:r>
        <w:rPr>
          <w:color w:val="000000" w:themeColor="text1"/>
          <w:sz w:val="28"/>
          <w:szCs w:val="28"/>
        </w:rPr>
        <w:t>8</w:t>
      </w:r>
      <w:r w:rsidRPr="00E9551A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1</w:t>
      </w:r>
    </w:p>
    <w:p w14:paraId="6AE5EC1E" w14:textId="109977B6" w:rsidR="008F6D6D" w:rsidRDefault="00C16F8B" w:rsidP="008F6D6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524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ОДОБРЕНИИ ПРОЕКТА РЕШЕНИЯ МАРИУПОЛЬСКОГО ГОРОДСКОГО СОВЕТА «О ВНЕСЕНИИ ИЗМЕНЕНИЙ В УСТАВ МУНИЦИПАЛЬНОГО ОБРАЗОВАНИЯ ГОРОДСКОЙ ОКРУГ МАРИУПОЛЬ ДОНЕЦКОЙ НАРОДНОЙ РЕСПУБЛИКИ» И НАЗНАЧЕНИИ ПУБЛИЧНЫХ СЛУШАНИЙ</w:t>
      </w:r>
    </w:p>
    <w:p w14:paraId="4429896E" w14:textId="77777777" w:rsidR="008F6D6D" w:rsidRDefault="008F6D6D" w:rsidP="00F874A3">
      <w:pPr>
        <w:pStyle w:val="ConsPlusTitle"/>
        <w:jc w:val="center"/>
        <w:rPr>
          <w:color w:val="000000" w:themeColor="text1"/>
          <w:sz w:val="28"/>
          <w:szCs w:val="28"/>
        </w:rPr>
      </w:pPr>
    </w:p>
    <w:p w14:paraId="2C99E707" w14:textId="1CE4D3A7" w:rsidR="00F874A3" w:rsidRPr="00E9551A" w:rsidRDefault="00C16F8B" w:rsidP="00F874A3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>РЕШЕНИЕ</w:t>
      </w:r>
    </w:p>
    <w:p w14:paraId="3DAA8E36" w14:textId="701735E3" w:rsidR="00F874A3" w:rsidRDefault="00C16F8B" w:rsidP="00F874A3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>ОТ 0</w:t>
      </w:r>
      <w:r>
        <w:rPr>
          <w:color w:val="000000" w:themeColor="text1"/>
          <w:sz w:val="28"/>
          <w:szCs w:val="28"/>
        </w:rPr>
        <w:t>7</w:t>
      </w:r>
      <w:r w:rsidRPr="00E9551A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9</w:t>
      </w:r>
      <w:r w:rsidRPr="00E9551A">
        <w:rPr>
          <w:color w:val="000000" w:themeColor="text1"/>
          <w:sz w:val="28"/>
          <w:szCs w:val="28"/>
        </w:rPr>
        <w:t xml:space="preserve">.2024 № </w:t>
      </w:r>
      <w:r w:rsidRPr="00E9551A">
        <w:rPr>
          <w:color w:val="000000" w:themeColor="text1"/>
          <w:sz w:val="28"/>
          <w:szCs w:val="28"/>
          <w:lang w:val="en-US"/>
        </w:rPr>
        <w:t>I</w:t>
      </w:r>
      <w:r w:rsidRPr="00E9551A">
        <w:rPr>
          <w:color w:val="000000" w:themeColor="text1"/>
          <w:sz w:val="28"/>
          <w:szCs w:val="28"/>
        </w:rPr>
        <w:t>/1</w:t>
      </w:r>
      <w:r>
        <w:rPr>
          <w:color w:val="000000" w:themeColor="text1"/>
          <w:sz w:val="28"/>
          <w:szCs w:val="28"/>
        </w:rPr>
        <w:t>8</w:t>
      </w:r>
      <w:r w:rsidRPr="00E9551A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2</w:t>
      </w:r>
    </w:p>
    <w:p w14:paraId="3E8307CB" w14:textId="10666182" w:rsidR="00F874A3" w:rsidRPr="0052471A" w:rsidRDefault="00C16F8B" w:rsidP="00F874A3">
      <w:pPr>
        <w:spacing w:after="0"/>
        <w:jc w:val="center"/>
        <w:rPr>
          <w:rStyle w:val="fontstyle01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524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УТВЕРЖДЕНИИ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52471A">
        <w:rPr>
          <w:rFonts w:ascii="Times New Roman" w:hAnsi="Times New Roman" w:cs="Times New Roman"/>
          <w:b/>
          <w:bCs/>
          <w:sz w:val="28"/>
          <w:szCs w:val="28"/>
        </w:rPr>
        <w:t xml:space="preserve">ОЛОЖЕНИЯ </w:t>
      </w:r>
      <w:r w:rsidRPr="0052471A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 xml:space="preserve">О ПОРЯДКЕ ОПРЕДЕЛЕНИЯ РАЗМЕРА АРЕНДНОЙ ПЛАТЫ, УСЛОВИЙ И СРОКОВ ЕЕ ВНЕСЕНИЯ ЗА ЗЕМЕЛЬНЫЕ УЧАСТКИ, НАХОДЯЩИЕСЯ В МУНИЦИПАЛЬНОЙ СОБСТВЕННОСТИ ГОРОДСКОГО ОКРУГА </w:t>
      </w:r>
      <w:r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>М</w:t>
      </w:r>
      <w:r w:rsidRPr="0052471A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 xml:space="preserve">АРИУПОЛЬ </w:t>
      </w:r>
      <w:r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>Д</w:t>
      </w:r>
      <w:r w:rsidRPr="0052471A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 xml:space="preserve">ОНЕЦКОЙ </w:t>
      </w:r>
      <w:r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>Н</w:t>
      </w:r>
      <w:r w:rsidRPr="0052471A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 xml:space="preserve">АРОДНОЙ </w:t>
      </w:r>
      <w:r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>Р</w:t>
      </w:r>
      <w:r w:rsidRPr="0052471A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>ЕСПУБЛИКИ И ПРЕДОСТАВЛЕННЫЕ В АРЕНДУ БЕЗ ТОРГОВ</w:t>
      </w:r>
    </w:p>
    <w:sectPr w:rsidR="00F874A3" w:rsidRPr="00524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A3"/>
    <w:rsid w:val="003D5730"/>
    <w:rsid w:val="005C15F2"/>
    <w:rsid w:val="00851AC3"/>
    <w:rsid w:val="008F6D6D"/>
    <w:rsid w:val="00B333C9"/>
    <w:rsid w:val="00C16F8B"/>
    <w:rsid w:val="00F8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AC4EF"/>
  <w15:chartTrackingRefBased/>
  <w15:docId w15:val="{74BE751A-5671-40B3-9F4F-63C0AB3A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874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01">
    <w:name w:val="fontstyle01"/>
    <w:basedOn w:val="a0"/>
    <w:rsid w:val="00F874A3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6</cp:revision>
  <dcterms:created xsi:type="dcterms:W3CDTF">2024-09-09T06:50:00Z</dcterms:created>
  <dcterms:modified xsi:type="dcterms:W3CDTF">2025-05-07T13:38:00Z</dcterms:modified>
</cp:coreProperties>
</file>