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1DF9" w14:textId="05BD7EAE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1C81821E" w14:textId="696A3752" w:rsidR="002C071D" w:rsidRPr="00BC5544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3-1</w:t>
      </w:r>
    </w:p>
    <w:p w14:paraId="2F6983D4" w14:textId="5B4D6909" w:rsidR="002C071D" w:rsidRPr="00BC5544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BC5544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BC5544">
        <w:rPr>
          <w:rFonts w:ascii="Times New Roman" w:hAnsi="Times New Roman" w:cs="Times New Roman"/>
          <w:b/>
          <w:bCs/>
          <w:sz w:val="28"/>
        </w:rPr>
        <w:t>/1-1 «О БЮДЖЕТЕ МУНИЦИПАЛЬНОГО ОБРАЗОВАНИЯ ГОРОДСКОЙ ОКРУГ МАРИУПОЛЬ</w:t>
      </w:r>
    </w:p>
    <w:p w14:paraId="7DF32810" w14:textId="3BB87212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ДОНЕЦКОЙ НАРОДНОЙ РЕСПУБЛИКИ НА 2024 ГОД»</w:t>
      </w:r>
    </w:p>
    <w:p w14:paraId="75785D41" w14:textId="259E713D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48F7356" w14:textId="5E3105A4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0E48552E" w14:textId="054C508D" w:rsidR="002C071D" w:rsidRPr="00BC5544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3-2</w:t>
      </w:r>
    </w:p>
    <w:p w14:paraId="53F62413" w14:textId="058C32A1" w:rsidR="002C071D" w:rsidRPr="00B67E8E" w:rsidRDefault="00661941" w:rsidP="002C07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ПОРЯДКЕ ПРЕДОСТАВЛЕНИЯ В АРЕНДУ МУНИЦИПАЛЬНОГО ИМУЩЕСТВА МУНИЦИПАЛЬНОГО ОБРАЗОВАНИЯ ГОРОДСКОГО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ОКРУГА МАРИУПОЛЬ И МЕТОДИКИ</w:t>
      </w:r>
      <w:r w:rsidRPr="00B67E8E">
        <w:rPr>
          <w:b/>
          <w:bCs/>
        </w:rPr>
        <w:t xml:space="preserve">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РАСПРЕДЕЛЕНИЯ АРЕНДНОЙ ПЛАТЫ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ПРИ ПЕРЕДАЧЕ В АРЕНДУ МУНИЦИПАЛЬНОГО ИМУЩЕСТВА МУНИЦИПАЛЬНОГО </w:t>
      </w:r>
    </w:p>
    <w:p w14:paraId="45CBD08B" w14:textId="18CD9F4F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ГОРОДСКОГО ОКРУГА МАРИУПОЛЬ</w:t>
      </w:r>
    </w:p>
    <w:p w14:paraId="56A011D1" w14:textId="55D871B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0EB05A" w14:textId="0492D7E1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2C906B1A" w14:textId="65C4AEB6" w:rsidR="002C071D" w:rsidRPr="00BC5544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3-3</w:t>
      </w:r>
    </w:p>
    <w:p w14:paraId="5E641D9B" w14:textId="5C669C7C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ФОРМИРОВАНИЯ И ИСПОЛЬЗОВАНИЯ МУНИЦИПАЛЬНОГО ДОРОЖНОГО ФОНДА МУНИЦИПАЛЬНОГО ОБРАЗОВАНИЯ ГОРОДСКОЙ ОКРУГ МАРИУПОЛЬ ДОНЕЦКОЙ НАРОДНОЙ РЕСПУБЛИКИ НА 2024 ГОД</w:t>
      </w:r>
    </w:p>
    <w:p w14:paraId="3C0F27B1" w14:textId="7777777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9F3BC8" w14:textId="51D84611" w:rsidR="002C071D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24C51E6E" w14:textId="3903AE13" w:rsidR="002C071D" w:rsidRPr="00BC5544" w:rsidRDefault="00661941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3-4</w:t>
      </w:r>
    </w:p>
    <w:p w14:paraId="4E8AB0A4" w14:textId="0FEDA65B" w:rsidR="002C071D" w:rsidRPr="002C071D" w:rsidRDefault="00661941" w:rsidP="002C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2C071D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ОБ УТВЕРЖДЕНИИ ПОЛОЖЕНИЯ О МУНИЦИПАЛЬНОМ ЗЕМЕЛЬНОМ</w:t>
      </w:r>
    </w:p>
    <w:p w14:paraId="39A76536" w14:textId="2D6D987E" w:rsidR="002C071D" w:rsidRPr="002C071D" w:rsidRDefault="00661941" w:rsidP="002C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2C071D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КОНТРОЛЕ НА ТЕРРИТОРИИ МУНИЦИПАЛЬНОГО ОБРАЗОВАНИЯ ГОРОДСКОЙ ОКРУГ МАРИУПОЛЬ ДОНЕЦКОЙ НАРОДНОЙ РЕСПУБЛИКИ</w:t>
      </w:r>
    </w:p>
    <w:sectPr w:rsidR="002C071D" w:rsidRPr="002C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2B"/>
    <w:rsid w:val="0005610C"/>
    <w:rsid w:val="000A5C95"/>
    <w:rsid w:val="002C071D"/>
    <w:rsid w:val="00661941"/>
    <w:rsid w:val="007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DAF0"/>
  <w15:chartTrackingRefBased/>
  <w15:docId w15:val="{80ABEB57-8ECE-47E1-834D-7FC64C4B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2024-07-10T13:14:00Z</dcterms:created>
  <dcterms:modified xsi:type="dcterms:W3CDTF">2025-05-07T13:36:00Z</dcterms:modified>
</cp:coreProperties>
</file>